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AF5DD4" w:rsidRPr="00AE5A7D" w:rsidTr="00B309B6">
        <w:trPr>
          <w:trHeight w:val="1064"/>
          <w:jc w:val="center"/>
        </w:trPr>
        <w:tc>
          <w:tcPr>
            <w:tcW w:w="5495" w:type="dxa"/>
            <w:hideMark/>
          </w:tcPr>
          <w:p w:rsidR="00AF5DD4" w:rsidRPr="00AE5A7D" w:rsidRDefault="00AF5DD4" w:rsidP="00B309B6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AE5A7D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AF5DD4" w:rsidRPr="00AE5A7D" w:rsidRDefault="00AF5DD4" w:rsidP="00B309B6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AE5A7D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AF5DD4" w:rsidRPr="00AE5A7D" w:rsidRDefault="00AF5DD4" w:rsidP="00B309B6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AE5A7D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AF5DD4" w:rsidRPr="00AE5A7D" w:rsidRDefault="00AF5DD4" w:rsidP="00B309B6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E5A7D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AE5A7D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Anexă </w:t>
            </w:r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de concurs </w:t>
            </w:r>
          </w:p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nr. 142676 din 11.08.2021</w:t>
            </w:r>
          </w:p>
        </w:tc>
      </w:tr>
    </w:tbl>
    <w:p w:rsidR="00AF5DD4" w:rsidRPr="00AE5A7D" w:rsidRDefault="00AF5DD4" w:rsidP="00AF5DD4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 w:rsidRPr="00AE5A7D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       </w:t>
      </w:r>
      <w:proofErr w:type="spellStart"/>
      <w:r w:rsidRPr="00AE5A7D">
        <w:rPr>
          <w:rFonts w:eastAsia="Times New Roman"/>
          <w:b/>
          <w:bCs/>
          <w:sz w:val="18"/>
          <w:szCs w:val="18"/>
          <w:lang w:eastAsia="ro-RO"/>
        </w:rPr>
        <w:t>Preşedintele</w:t>
      </w:r>
      <w:proofErr w:type="spellEnd"/>
      <w:r w:rsidRPr="00AE5A7D">
        <w:rPr>
          <w:rFonts w:eastAsia="Times New Roman"/>
          <w:b/>
          <w:bCs/>
          <w:sz w:val="18"/>
          <w:szCs w:val="18"/>
          <w:lang w:eastAsia="ro-RO"/>
        </w:rPr>
        <w:t xml:space="preserve"> comisiei de concurs/examen</w:t>
      </w:r>
    </w:p>
    <w:p w:rsidR="00AF5DD4" w:rsidRPr="00AE5A7D" w:rsidRDefault="00AF5DD4" w:rsidP="00AF5DD4">
      <w:pPr>
        <w:jc w:val="center"/>
        <w:rPr>
          <w:rFonts w:eastAsia="Times New Roman"/>
          <w:i/>
          <w:sz w:val="18"/>
          <w:szCs w:val="18"/>
          <w:lang w:eastAsia="ro-RO"/>
        </w:rPr>
      </w:pPr>
    </w:p>
    <w:p w:rsidR="00AF5DD4" w:rsidRPr="00AE5A7D" w:rsidRDefault="00AF5DD4" w:rsidP="00AF5DD4">
      <w:pPr>
        <w:jc w:val="center"/>
        <w:rPr>
          <w:rFonts w:eastAsia="Times New Roman"/>
          <w:i/>
          <w:sz w:val="18"/>
          <w:szCs w:val="18"/>
          <w:lang w:eastAsia="ro-RO"/>
        </w:rPr>
      </w:pPr>
    </w:p>
    <w:p w:rsidR="00AF5DD4" w:rsidRPr="00AE5A7D" w:rsidRDefault="00AF5DD4" w:rsidP="00AF5DD4">
      <w:pPr>
        <w:jc w:val="center"/>
        <w:rPr>
          <w:rFonts w:eastAsia="Times New Roman"/>
          <w:i/>
          <w:sz w:val="18"/>
          <w:szCs w:val="18"/>
          <w:lang w:eastAsia="ro-RO"/>
        </w:rPr>
      </w:pPr>
    </w:p>
    <w:p w:rsidR="00AF5DD4" w:rsidRPr="00AE5A7D" w:rsidRDefault="00AF5DD4" w:rsidP="00AF5DD4">
      <w:pPr>
        <w:jc w:val="center"/>
        <w:rPr>
          <w:rFonts w:eastAsia="Times New Roman"/>
          <w:i/>
          <w:sz w:val="18"/>
          <w:szCs w:val="18"/>
          <w:lang w:eastAsia="ro-RO"/>
        </w:rPr>
      </w:pPr>
    </w:p>
    <w:p w:rsidR="00AF5DD4" w:rsidRPr="00AE5A7D" w:rsidRDefault="00AF5DD4" w:rsidP="00AF5DD4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AE5A7D">
        <w:rPr>
          <w:rFonts w:eastAsia="Times New Roman"/>
          <w:b/>
          <w:sz w:val="18"/>
          <w:szCs w:val="18"/>
          <w:lang w:eastAsia="ro-RO"/>
        </w:rPr>
        <w:t>CALENDARUL</w:t>
      </w:r>
    </w:p>
    <w:p w:rsidR="00AF5DD4" w:rsidRPr="00AE5A7D" w:rsidRDefault="00AF5DD4" w:rsidP="00AF5DD4">
      <w:pPr>
        <w:jc w:val="center"/>
        <w:rPr>
          <w:rFonts w:eastAsia="Times New Roman"/>
          <w:b/>
          <w:sz w:val="18"/>
          <w:szCs w:val="18"/>
          <w:lang w:eastAsia="ro-RO"/>
        </w:rPr>
      </w:pPr>
      <w:proofErr w:type="spellStart"/>
      <w:r w:rsidRPr="00AE5A7D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AE5A7D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AE5A7D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AE5A7D">
        <w:rPr>
          <w:rFonts w:eastAsia="Times New Roman"/>
          <w:sz w:val="18"/>
          <w:szCs w:val="18"/>
          <w:lang w:eastAsia="ro-RO"/>
        </w:rPr>
        <w:t xml:space="preserve"> vacante de </w:t>
      </w:r>
      <w:r w:rsidRPr="00AE5A7D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AE5A7D">
        <w:rPr>
          <w:rFonts w:eastAsia="Times New Roman"/>
          <w:b/>
          <w:sz w:val="18"/>
          <w:szCs w:val="18"/>
          <w:lang w:eastAsia="ro-RO"/>
        </w:rPr>
        <w:t>Şef</w:t>
      </w:r>
      <w:proofErr w:type="spellEnd"/>
      <w:r w:rsidRPr="00AE5A7D">
        <w:rPr>
          <w:rFonts w:eastAsia="Times New Roman"/>
          <w:b/>
          <w:sz w:val="18"/>
          <w:szCs w:val="18"/>
          <w:lang w:eastAsia="ro-RO"/>
        </w:rPr>
        <w:t xml:space="preserve"> Secția 12 Poliție Rurală Tărtășești</w:t>
      </w:r>
      <w:r w:rsidRPr="00AE5A7D">
        <w:rPr>
          <w:rFonts w:eastAsia="Times New Roman"/>
          <w:sz w:val="18"/>
          <w:szCs w:val="18"/>
          <w:lang w:eastAsia="ro-RO"/>
        </w:rPr>
        <w:t xml:space="preserve"> din cadrul</w:t>
      </w:r>
      <w:r w:rsidRPr="00AE5A7D">
        <w:rPr>
          <w:rFonts w:eastAsia="Times New Roman"/>
          <w:b/>
          <w:sz w:val="18"/>
          <w:szCs w:val="18"/>
          <w:lang w:eastAsia="ro-RO"/>
        </w:rPr>
        <w:t xml:space="preserve"> Inspectoratului de </w:t>
      </w:r>
      <w:proofErr w:type="spellStart"/>
      <w:r w:rsidRPr="00AE5A7D">
        <w:rPr>
          <w:rFonts w:eastAsia="Times New Roman"/>
          <w:b/>
          <w:sz w:val="18"/>
          <w:szCs w:val="18"/>
          <w:lang w:eastAsia="ro-RO"/>
        </w:rPr>
        <w:t>Poliţie</w:t>
      </w:r>
      <w:proofErr w:type="spellEnd"/>
      <w:r w:rsidRPr="00AE5A7D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AE5A7D">
        <w:rPr>
          <w:rFonts w:eastAsia="Times New Roman"/>
          <w:b/>
          <w:sz w:val="18"/>
          <w:szCs w:val="18"/>
          <w:lang w:eastAsia="ro-RO"/>
        </w:rPr>
        <w:t>Judeţean</w:t>
      </w:r>
      <w:proofErr w:type="spellEnd"/>
      <w:r w:rsidRPr="00AE5A7D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AE5A7D">
        <w:rPr>
          <w:rFonts w:eastAsia="Times New Roman"/>
          <w:b/>
          <w:sz w:val="18"/>
          <w:szCs w:val="18"/>
          <w:lang w:eastAsia="ro-RO"/>
        </w:rPr>
        <w:t>Dâmboviţa</w:t>
      </w:r>
      <w:proofErr w:type="spellEnd"/>
    </w:p>
    <w:p w:rsidR="00AF5DD4" w:rsidRPr="00AE5A7D" w:rsidRDefault="00AF5DD4" w:rsidP="00AF5DD4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AE5A7D">
        <w:rPr>
          <w:rFonts w:eastAsia="Times New Roman"/>
          <w:b/>
          <w:sz w:val="18"/>
          <w:szCs w:val="18"/>
          <w:lang w:eastAsia="ro-RO"/>
        </w:rPr>
        <w:t xml:space="preserve"> </w:t>
      </w:r>
    </w:p>
    <w:p w:rsidR="00AF5DD4" w:rsidRPr="00AE5A7D" w:rsidRDefault="00AF5DD4" w:rsidP="00AF5DD4">
      <w:pPr>
        <w:jc w:val="center"/>
        <w:rPr>
          <w:rFonts w:eastAsia="Times New Roman"/>
          <w:sz w:val="18"/>
          <w:szCs w:val="18"/>
          <w:lang w:eastAsia="ro-RO"/>
        </w:rPr>
      </w:pPr>
    </w:p>
    <w:tbl>
      <w:tblPr>
        <w:tblpPr w:leftFromText="181" w:rightFromText="181" w:bottomFromText="200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712"/>
        <w:gridCol w:w="1616"/>
        <w:gridCol w:w="2491"/>
      </w:tblGrid>
      <w:tr w:rsidR="00AF5DD4" w:rsidRPr="00AE5A7D" w:rsidTr="00B309B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AE5A7D">
              <w:rPr>
                <w:rFonts w:eastAsia="Times New Roman"/>
                <w:b/>
                <w:sz w:val="18"/>
                <w:szCs w:val="18"/>
                <w:lang w:eastAsia="ro-RO"/>
              </w:rPr>
              <w:t>Nr.</w:t>
            </w:r>
          </w:p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E5A7D">
              <w:rPr>
                <w:rFonts w:eastAsia="Times New Roman"/>
                <w:b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E5A7D">
              <w:rPr>
                <w:rFonts w:eastAsia="Times New Roman"/>
                <w:b/>
                <w:sz w:val="18"/>
                <w:szCs w:val="18"/>
                <w:lang w:eastAsia="ro-RO"/>
              </w:rPr>
              <w:t>Activitatea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E5A7D">
              <w:rPr>
                <w:rFonts w:eastAsia="Times New Roman"/>
                <w:b/>
                <w:sz w:val="18"/>
                <w:szCs w:val="18"/>
                <w:lang w:eastAsia="ro-RO"/>
              </w:rPr>
              <w:t>Răspunde/ Efectuează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E5A7D">
              <w:rPr>
                <w:rFonts w:eastAsia="Times New Roman"/>
                <w:b/>
                <w:sz w:val="18"/>
                <w:szCs w:val="18"/>
                <w:lang w:eastAsia="ro-RO"/>
              </w:rPr>
              <w:t>Termen</w:t>
            </w:r>
          </w:p>
        </w:tc>
      </w:tr>
      <w:tr w:rsidR="00AF5DD4" w:rsidRPr="00AE5A7D" w:rsidTr="00B309B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Emiterea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dispoziţiei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concursului, cu stabilirea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componenţei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comisiilor de concurs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contestaţii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Şeful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inspectoratului/</w:t>
            </w:r>
          </w:p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SRU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05.08.2021</w:t>
            </w:r>
          </w:p>
        </w:tc>
      </w:tr>
      <w:tr w:rsidR="00AF5DD4" w:rsidRPr="00AE5A7D" w:rsidTr="00B309B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Întrunirea comisiei de concurs pentru elaborarea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11.08.2021</w:t>
            </w:r>
          </w:p>
        </w:tc>
      </w:tr>
      <w:tr w:rsidR="00AF5DD4" w:rsidRPr="00AE5A7D" w:rsidTr="00B309B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Întocmirea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transmiterea solicitărilor scrise către C.N.P.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organizaţiile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sindicale reprezentative de desemnare a observatorilor.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Până pe data de 13.08.2021</w:t>
            </w:r>
          </w:p>
        </w:tc>
      </w:tr>
      <w:tr w:rsidR="00AF5DD4" w:rsidRPr="00AE5A7D" w:rsidTr="00B309B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Asigurarea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publicităţii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privind organizarea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concursului pentru ocuparea postului vacant prin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la sediul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Internet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Secretarul comisie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12.08.2021</w:t>
            </w:r>
          </w:p>
        </w:tc>
      </w:tr>
      <w:tr w:rsidR="00AF5DD4" w:rsidRPr="00AE5A7D" w:rsidTr="00B309B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Stabilirea tematicii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12.08.2021</w:t>
            </w:r>
          </w:p>
        </w:tc>
      </w:tr>
      <w:tr w:rsidR="00AF5DD4" w:rsidRPr="00AE5A7D" w:rsidTr="00B309B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tematicii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 la sediu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Internet.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12.08.2021</w:t>
            </w:r>
          </w:p>
        </w:tc>
      </w:tr>
      <w:tr w:rsidR="00AF5DD4" w:rsidRPr="00AE5A7D" w:rsidTr="00B309B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7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Depunerea rapoartelor de înscriere la concurs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a dosarelor în volum complet de către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candidaţi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;</w:t>
            </w:r>
          </w:p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Înregistrarea rapoartelor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verificarea sumară a îndeplinirii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b/>
                <w:i/>
                <w:sz w:val="18"/>
                <w:szCs w:val="18"/>
              </w:rPr>
            </w:pPr>
            <w:r w:rsidRPr="00AE5A7D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Până la 20.08.2021 ora 12:00</w:t>
            </w:r>
          </w:p>
        </w:tc>
      </w:tr>
      <w:tr w:rsidR="00AF5DD4" w:rsidRPr="00AE5A7D" w:rsidTr="00B309B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8.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Organizarea si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sustinearea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catre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candidati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testarii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psihologice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La o data stabilită de Centrul de Psihosociologie din cadrul MAI</w:t>
            </w:r>
          </w:p>
        </w:tc>
      </w:tr>
      <w:tr w:rsidR="00AF5DD4" w:rsidRPr="00AE5A7D" w:rsidTr="00B309B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9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Verificarea dosarelor de candidat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a îndeplinirii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concurs, aprobarea/ neaprobarea participării la concurs, comunicarea motivată a respingerii participării la concurs de către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candidaţii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care nu îndeplinesc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condiţiile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de participare.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5 zile înainte de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AF5DD4" w:rsidRPr="00AE5A7D" w:rsidTr="00B309B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10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Elaborarea planului de interviu, a ghidului de interviu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a grilei de interpretare și notare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6 de ore înainte de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AF5DD4" w:rsidRPr="00AE5A7D" w:rsidTr="00B309B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11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probei de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selecţie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– interviu pe subiecte profesionale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23.09.2021 </w:t>
            </w:r>
            <w:r w:rsidRPr="00AE5A7D">
              <w:rPr>
                <w:rFonts w:eastAsia="Times New Roman"/>
              </w:rPr>
              <w:t xml:space="preserve"> </w:t>
            </w: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începând cu ora 11:00</w:t>
            </w:r>
          </w:p>
        </w:tc>
      </w:tr>
      <w:tr w:rsidR="00AF5DD4" w:rsidRPr="00AE5A7D" w:rsidTr="00B309B6">
        <w:trPr>
          <w:trHeight w:val="36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12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rezultatelor după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probei interviu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23.09.2021</w:t>
            </w:r>
          </w:p>
        </w:tc>
      </w:tr>
      <w:tr w:rsidR="00AF5DD4" w:rsidRPr="00AE5A7D" w:rsidTr="00B309B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lastRenderedPageBreak/>
              <w:t>13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Primirea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prezentarea acestora comisiei de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24 de ore de la data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afişării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rezultatelor</w:t>
            </w:r>
          </w:p>
        </w:tc>
      </w:tr>
      <w:tr w:rsidR="00AF5DD4" w:rsidRPr="00AE5A7D" w:rsidTr="00B309B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14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Soluţionarea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Comisia de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În termen de 2 zile lucrătoare de la data limită a depunerii contestației</w:t>
            </w:r>
          </w:p>
        </w:tc>
      </w:tr>
      <w:tr w:rsidR="00AF5DD4" w:rsidRPr="00AE5A7D" w:rsidTr="00B309B6">
        <w:trPr>
          <w:trHeight w:val="45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15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AE5A7D">
              <w:rPr>
                <w:rFonts w:eastAsia="Times New Roman"/>
                <w:sz w:val="18"/>
                <w:szCs w:val="18"/>
                <w:lang w:eastAsia="ro-RO"/>
              </w:rPr>
              <w:t xml:space="preserve"> rezultatelor finale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AE5A7D">
              <w:rPr>
                <w:rFonts w:eastAsia="Times New Roman"/>
                <w:sz w:val="18"/>
                <w:szCs w:val="18"/>
                <w:lang w:eastAsia="ro-RO"/>
              </w:rPr>
              <w:t>Imediat după soluționarea contestațiilor</w:t>
            </w:r>
          </w:p>
        </w:tc>
      </w:tr>
    </w:tbl>
    <w:p w:rsidR="00AF5DD4" w:rsidRPr="00AE5A7D" w:rsidRDefault="00AF5DD4" w:rsidP="00AF5DD4">
      <w:pPr>
        <w:rPr>
          <w:rFonts w:eastAsia="Times New Roman"/>
          <w:vanish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0"/>
      </w:tblGrid>
      <w:tr w:rsidR="00AF5DD4" w:rsidRPr="00AE5A7D" w:rsidTr="00B309B6">
        <w:trPr>
          <w:jc w:val="center"/>
        </w:trPr>
        <w:tc>
          <w:tcPr>
            <w:tcW w:w="10173" w:type="dxa"/>
          </w:tcPr>
          <w:p w:rsidR="00AF5DD4" w:rsidRPr="00AE5A7D" w:rsidRDefault="00AF5DD4" w:rsidP="00B309B6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proofErr w:type="spellStart"/>
            <w:r w:rsidRPr="00AE5A7D">
              <w:rPr>
                <w:rFonts w:eastAsia="Times New Roman"/>
                <w:b/>
                <w:sz w:val="18"/>
                <w:szCs w:val="18"/>
                <w:lang w:eastAsia="ro-RO"/>
              </w:rPr>
              <w:t>Presedintele</w:t>
            </w:r>
            <w:proofErr w:type="spellEnd"/>
            <w:r w:rsidRPr="00AE5A7D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 comisiei de examen/concurs</w:t>
            </w:r>
          </w:p>
          <w:p w:rsidR="00AF5DD4" w:rsidRPr="00AE5A7D" w:rsidRDefault="00AF5DD4" w:rsidP="00B309B6">
            <w:pPr>
              <w:spacing w:line="276" w:lineRule="auto"/>
              <w:rPr>
                <w:rFonts w:eastAsia="Times New Roman"/>
                <w:b/>
                <w:sz w:val="18"/>
                <w:szCs w:val="18"/>
                <w:lang w:eastAsia="ro-RO"/>
              </w:rPr>
            </w:pPr>
          </w:p>
          <w:p w:rsidR="00AF5DD4" w:rsidRPr="00AE5A7D" w:rsidRDefault="00AF5DD4" w:rsidP="00B309B6">
            <w:pPr>
              <w:spacing w:line="276" w:lineRule="auto"/>
              <w:rPr>
                <w:rFonts w:eastAsia="Times New Roman"/>
                <w:b/>
                <w:sz w:val="18"/>
                <w:szCs w:val="18"/>
                <w:lang w:eastAsia="ro-RO"/>
              </w:rPr>
            </w:pPr>
          </w:p>
          <w:p w:rsidR="00AF5DD4" w:rsidRPr="00AE5A7D" w:rsidRDefault="00AF5DD4" w:rsidP="00B309B6">
            <w:pPr>
              <w:spacing w:line="276" w:lineRule="auto"/>
              <w:rPr>
                <w:rFonts w:eastAsia="Times New Roman"/>
                <w:b/>
                <w:sz w:val="18"/>
                <w:szCs w:val="18"/>
                <w:lang w:eastAsia="ro-RO"/>
              </w:rPr>
            </w:pPr>
          </w:p>
          <w:p w:rsidR="00AF5DD4" w:rsidRPr="00AE5A7D" w:rsidRDefault="00AF5DD4" w:rsidP="00B309B6">
            <w:pPr>
              <w:spacing w:line="276" w:lineRule="auto"/>
              <w:rPr>
                <w:rFonts w:eastAsia="Times New Roman"/>
                <w:b/>
                <w:sz w:val="18"/>
                <w:szCs w:val="18"/>
                <w:lang w:eastAsia="ro-RO"/>
              </w:rPr>
            </w:pPr>
          </w:p>
          <w:p w:rsidR="00AF5DD4" w:rsidRPr="00AE5A7D" w:rsidRDefault="00AF5DD4" w:rsidP="00B309B6">
            <w:pPr>
              <w:spacing w:line="276" w:lineRule="auto"/>
              <w:rPr>
                <w:rFonts w:eastAsia="Times New Roman"/>
                <w:b/>
                <w:sz w:val="18"/>
                <w:szCs w:val="18"/>
                <w:lang w:eastAsia="ro-RO"/>
              </w:rPr>
            </w:pPr>
          </w:p>
          <w:p w:rsidR="00AF5DD4" w:rsidRPr="00AE5A7D" w:rsidRDefault="00AF5DD4" w:rsidP="00B309B6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84258C" w:rsidRDefault="0084258C">
      <w:bookmarkStart w:id="0" w:name="_GoBack"/>
      <w:bookmarkEnd w:id="0"/>
    </w:p>
    <w:sectPr w:rsidR="00842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4F"/>
    <w:rsid w:val="0082614F"/>
    <w:rsid w:val="0084258C"/>
    <w:rsid w:val="00A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CEC7D-8BF7-48DD-837E-C84CF707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DD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2021-08-12T09:50:00Z</dcterms:created>
  <dcterms:modified xsi:type="dcterms:W3CDTF">2021-08-12T09:50:00Z</dcterms:modified>
</cp:coreProperties>
</file>