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6E722E" w:rsidRPr="006D60C9" w:rsidTr="009302CC">
        <w:trPr>
          <w:trHeight w:val="1064"/>
          <w:jc w:val="center"/>
        </w:trPr>
        <w:tc>
          <w:tcPr>
            <w:tcW w:w="5495" w:type="dxa"/>
            <w:hideMark/>
          </w:tcPr>
          <w:p w:rsidR="006E722E" w:rsidRPr="006D60C9" w:rsidRDefault="006E722E" w:rsidP="009302CC">
            <w:pPr>
              <w:tabs>
                <w:tab w:val="left" w:pos="216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MINISTERUL AFACERILOR INTERNE</w:t>
            </w:r>
          </w:p>
          <w:p w:rsidR="006E722E" w:rsidRPr="006D60C9" w:rsidRDefault="006E722E" w:rsidP="009302CC">
            <w:pPr>
              <w:tabs>
                <w:tab w:val="left" w:pos="162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INSPECTORATUL GENERAL AL POLIŢIEI ROMÂNE</w:t>
            </w:r>
          </w:p>
          <w:p w:rsidR="006E722E" w:rsidRPr="006D60C9" w:rsidRDefault="006E722E" w:rsidP="009302CC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INSPECTORATUL DE POLIŢIE JUDEŢEAN DÂMBOVIŢA</w:t>
            </w:r>
          </w:p>
          <w:p w:rsidR="006E722E" w:rsidRPr="006D60C9" w:rsidRDefault="006E722E" w:rsidP="009302CC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2161" w:type="dxa"/>
          </w:tcPr>
          <w:p w:rsidR="006E722E" w:rsidRPr="006D60C9" w:rsidRDefault="006E722E" w:rsidP="009302CC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6E722E" w:rsidRPr="006D60C9" w:rsidRDefault="006E722E" w:rsidP="009302CC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Anexă 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la </w:t>
            </w:r>
          </w:p>
          <w:p w:rsidR="006E722E" w:rsidRPr="00587C7E" w:rsidRDefault="006E722E" w:rsidP="009302CC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anunţul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de concurs nr.</w:t>
            </w:r>
            <w:r>
              <w:rPr>
                <w:sz w:val="20"/>
                <w:szCs w:val="28"/>
              </w:rPr>
              <w:t xml:space="preserve"> 80789</w:t>
            </w:r>
            <w:r w:rsidRPr="00A2676B">
              <w:rPr>
                <w:sz w:val="20"/>
                <w:szCs w:val="28"/>
              </w:rPr>
              <w:t xml:space="preserve">din </w:t>
            </w:r>
            <w:r>
              <w:rPr>
                <w:sz w:val="20"/>
                <w:szCs w:val="28"/>
              </w:rPr>
              <w:t>28.02.2022</w:t>
            </w:r>
          </w:p>
        </w:tc>
      </w:tr>
    </w:tbl>
    <w:p w:rsidR="006E722E" w:rsidRPr="006D60C9" w:rsidRDefault="006E722E" w:rsidP="006E722E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 w:rsidRPr="006D60C9"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       PREŞEDINTELE COMISIEI DE CONCURS/EXAMEN</w:t>
      </w:r>
    </w:p>
    <w:p w:rsidR="006E722E" w:rsidRPr="006D60C9" w:rsidRDefault="006E722E" w:rsidP="006E722E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i/>
          <w:sz w:val="18"/>
          <w:szCs w:val="18"/>
          <w:lang w:eastAsia="ro-RO"/>
        </w:rPr>
        <w:t xml:space="preserve">                                                                                                          </w:t>
      </w:r>
    </w:p>
    <w:p w:rsidR="006E722E" w:rsidRPr="006D60C9" w:rsidRDefault="006E722E" w:rsidP="006E722E">
      <w:pPr>
        <w:jc w:val="center"/>
        <w:rPr>
          <w:rFonts w:eastAsia="Times New Roman"/>
          <w:b/>
          <w:sz w:val="18"/>
          <w:szCs w:val="18"/>
        </w:rPr>
      </w:pPr>
    </w:p>
    <w:p w:rsidR="006E722E" w:rsidRPr="006D60C9" w:rsidRDefault="006E722E" w:rsidP="006E722E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b/>
          <w:sz w:val="18"/>
          <w:szCs w:val="18"/>
          <w:lang w:eastAsia="ro-RO"/>
        </w:rPr>
        <w:t>CALENDARUL</w:t>
      </w:r>
    </w:p>
    <w:p w:rsidR="006E722E" w:rsidRPr="006D60C9" w:rsidRDefault="006E722E" w:rsidP="006E722E">
      <w:pPr>
        <w:jc w:val="center"/>
        <w:rPr>
          <w:rFonts w:eastAsia="Times New Roman"/>
          <w:b/>
          <w:sz w:val="18"/>
          <w:szCs w:val="18"/>
          <w:lang w:eastAsia="ro-RO"/>
        </w:rPr>
      </w:pPr>
      <w:proofErr w:type="spellStart"/>
      <w:r w:rsidRPr="006D60C9">
        <w:rPr>
          <w:rFonts w:eastAsia="Times New Roman"/>
          <w:sz w:val="18"/>
          <w:szCs w:val="18"/>
          <w:lang w:eastAsia="ro-RO"/>
        </w:rPr>
        <w:t>desfăşurării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concursului pentru ocuparea </w:t>
      </w:r>
      <w:proofErr w:type="spellStart"/>
      <w:r w:rsidRPr="006D60C9">
        <w:rPr>
          <w:rFonts w:eastAsia="Times New Roman"/>
          <w:sz w:val="18"/>
          <w:szCs w:val="18"/>
          <w:lang w:eastAsia="ro-RO"/>
        </w:rPr>
        <w:t>funcţiei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vacante de 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sz w:val="20"/>
          <w:szCs w:val="20"/>
          <w:lang w:eastAsia="ro-RO"/>
        </w:rPr>
        <w:t>Sef</w:t>
      </w:r>
      <w:proofErr w:type="spellEnd"/>
      <w:r w:rsidRPr="006D60C9">
        <w:rPr>
          <w:rFonts w:eastAsia="Times New Roman"/>
          <w:sz w:val="20"/>
          <w:szCs w:val="20"/>
          <w:lang w:eastAsia="ro-RO"/>
        </w:rPr>
        <w:t xml:space="preserve"> Post Politie la Postul de Politie Comunal </w:t>
      </w:r>
      <w:proofErr w:type="spellStart"/>
      <w:r>
        <w:rPr>
          <w:rFonts w:eastAsia="Times New Roman"/>
          <w:sz w:val="20"/>
          <w:szCs w:val="20"/>
          <w:lang w:eastAsia="ro-RO"/>
        </w:rPr>
        <w:t>Visinesti</w:t>
      </w:r>
      <w:proofErr w:type="spellEnd"/>
      <w:r>
        <w:rPr>
          <w:rFonts w:eastAsia="Times New Roman"/>
          <w:sz w:val="20"/>
          <w:szCs w:val="20"/>
          <w:lang w:eastAsia="ro-RO"/>
        </w:rPr>
        <w:t xml:space="preserve"> </w:t>
      </w:r>
      <w:r w:rsidRPr="006D60C9">
        <w:rPr>
          <w:rFonts w:eastAsia="Times New Roman"/>
          <w:sz w:val="18"/>
          <w:szCs w:val="18"/>
          <w:lang w:eastAsia="ro-RO"/>
        </w:rPr>
        <w:t xml:space="preserve"> din cadrul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 Inspectoratului de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Poliţie</w:t>
      </w:r>
      <w:proofErr w:type="spellEnd"/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Judeţean</w:t>
      </w:r>
      <w:proofErr w:type="spellEnd"/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Dâmboviţa</w:t>
      </w:r>
      <w:proofErr w:type="spellEnd"/>
    </w:p>
    <w:p w:rsidR="006E722E" w:rsidRPr="006D60C9" w:rsidRDefault="006E722E" w:rsidP="006E722E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</w:p>
    <w:p w:rsidR="006E722E" w:rsidRDefault="006E722E" w:rsidP="006E722E">
      <w:pPr>
        <w:jc w:val="center"/>
        <w:rPr>
          <w:rFonts w:eastAsia="Times New Roman"/>
          <w:sz w:val="18"/>
          <w:szCs w:val="18"/>
          <w:lang w:eastAsia="ro-RO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612"/>
        <w:gridCol w:w="1949"/>
        <w:gridCol w:w="2153"/>
      </w:tblGrid>
      <w:tr w:rsidR="006E722E" w:rsidTr="009302C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Nr.</w:t>
            </w:r>
          </w:p>
          <w:p w:rsidR="006E722E" w:rsidRDefault="006E722E" w:rsidP="009302C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Crt.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Activitatea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Răspunde/ Efectuează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Termen</w:t>
            </w:r>
          </w:p>
        </w:tc>
      </w:tr>
      <w:tr w:rsidR="006E722E" w:rsidTr="009302C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2E" w:rsidRDefault="006E722E" w:rsidP="009302CC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Depunerea rapoartelor de înscriere la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dosarelor în volum complet de către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>;</w:t>
            </w:r>
          </w:p>
          <w:p w:rsidR="006E722E" w:rsidRDefault="006E722E" w:rsidP="009302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Înregistrarea rapoartelor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verificarea sumară a îndeplinirii </w:t>
            </w:r>
            <w:proofErr w:type="spellStart"/>
            <w:r>
              <w:rPr>
                <w:rFonts w:eastAsia="Times New Roman"/>
              </w:rPr>
              <w:t>condiţiilor</w:t>
            </w:r>
            <w:proofErr w:type="spellEnd"/>
            <w:r>
              <w:rPr>
                <w:rFonts w:eastAsia="Times New Roman"/>
              </w:rPr>
              <w:t xml:space="preserve"> de participare la concurs.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14.03.2022, ora 16.00</w:t>
            </w:r>
          </w:p>
        </w:tc>
      </w:tr>
      <w:tr w:rsidR="006E722E" w:rsidTr="009302C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2E" w:rsidRDefault="006E722E" w:rsidP="009302CC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Programarea </w:t>
            </w:r>
            <w:proofErr w:type="spellStart"/>
            <w:r>
              <w:rPr>
                <w:rFonts w:eastAsia="Times New Roman"/>
              </w:rPr>
              <w:t>candidaţilor</w:t>
            </w:r>
            <w:proofErr w:type="spellEnd"/>
            <w:r>
              <w:rPr>
                <w:rFonts w:eastAsia="Times New Roman"/>
              </w:rPr>
              <w:t xml:space="preserve"> la testarea psihologică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După comunicarea datei de către Centrul de Psihosociologie al M.A.I.</w:t>
            </w:r>
          </w:p>
        </w:tc>
      </w:tr>
      <w:tr w:rsidR="006E722E" w:rsidTr="009302C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2E" w:rsidRDefault="006E722E" w:rsidP="009302CC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Analiza dosarelor de recrutare depuse de 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 xml:space="preserve"> de către comisia de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validarea/invalidarea candidaturilor.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</w:rPr>
            </w:pPr>
            <w:r>
              <w:t>Cu cel puțin 5 zile lucrătoare înainte de desfășurarea probei interviu.</w:t>
            </w:r>
          </w:p>
        </w:tc>
      </w:tr>
      <w:tr w:rsidR="006E722E" w:rsidTr="009302C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2E" w:rsidRDefault="006E722E" w:rsidP="009302CC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rPr>
                <w:rFonts w:eastAsia="Times New Roman"/>
              </w:rPr>
            </w:pPr>
            <w:proofErr w:type="spellStart"/>
            <w:r>
              <w:t>Afişarea</w:t>
            </w:r>
            <w:proofErr w:type="spellEnd"/>
            <w:r>
              <w:t xml:space="preserve"> listei </w:t>
            </w:r>
            <w:proofErr w:type="spellStart"/>
            <w:r>
              <w:t>candidaţilor</w:t>
            </w:r>
            <w:proofErr w:type="spellEnd"/>
            <w:r>
              <w:t xml:space="preserve"> ale căror dosare au fost invalidate.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</w:rPr>
            </w:pPr>
            <w:r>
              <w:t>Cu cel puțin 3 zile lucrătoare înainte de desfășurarea probei interviu.</w:t>
            </w:r>
          </w:p>
        </w:tc>
      </w:tr>
      <w:tr w:rsidR="006E722E" w:rsidTr="009302CC">
        <w:trPr>
          <w:trHeight w:val="80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2E" w:rsidRDefault="006E722E" w:rsidP="009302CC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Elaborarea planului de interviu, a ghidului de interviu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grilei de interpretare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notare.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2E" w:rsidRDefault="006E722E" w:rsidP="009302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  <w:p w:rsidR="006E722E" w:rsidRDefault="006E722E" w:rsidP="009302CC">
            <w:pPr>
              <w:jc w:val="center"/>
              <w:rPr>
                <w:rFonts w:eastAsia="Times New Roman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Cu cel mult 6 ore înainte de data </w:t>
            </w:r>
            <w:proofErr w:type="spellStart"/>
            <w:r>
              <w:rPr>
                <w:rFonts w:eastAsia="Times New Roman"/>
              </w:rPr>
              <w:t>susţinerii</w:t>
            </w:r>
            <w:proofErr w:type="spellEnd"/>
            <w:r>
              <w:rPr>
                <w:rFonts w:eastAsia="Times New Roman"/>
              </w:rPr>
              <w:t xml:space="preserve"> probei</w:t>
            </w:r>
          </w:p>
        </w:tc>
      </w:tr>
      <w:tr w:rsidR="006E722E" w:rsidTr="009302C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2E" w:rsidRDefault="006E722E" w:rsidP="009302CC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Desfăşurarea</w:t>
            </w:r>
            <w:proofErr w:type="spellEnd"/>
            <w:r>
              <w:rPr>
                <w:rFonts w:eastAsia="Times New Roman"/>
              </w:rPr>
              <w:t xml:space="preserve"> probei de examen/concurs – interviu pe subiecte profesionale.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31.03.2022, ora 10.00</w:t>
            </w:r>
          </w:p>
        </w:tc>
      </w:tr>
      <w:tr w:rsidR="006E722E" w:rsidTr="009302C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2E" w:rsidRDefault="006E722E" w:rsidP="009302CC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după </w:t>
            </w:r>
            <w:proofErr w:type="spellStart"/>
            <w:r>
              <w:rPr>
                <w:rFonts w:eastAsia="Times New Roman"/>
              </w:rPr>
              <w:t>susţinerea</w:t>
            </w:r>
            <w:proofErr w:type="spellEnd"/>
            <w:r>
              <w:rPr>
                <w:rFonts w:eastAsia="Times New Roman"/>
              </w:rPr>
              <w:t xml:space="preserve"> probei interviu.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2E" w:rsidRDefault="006E722E" w:rsidP="009302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31.03.2022</w:t>
            </w:r>
          </w:p>
          <w:p w:rsidR="006E722E" w:rsidRDefault="006E722E" w:rsidP="009302CC">
            <w:pPr>
              <w:rPr>
                <w:rFonts w:eastAsia="Times New Roman"/>
              </w:rPr>
            </w:pPr>
          </w:p>
        </w:tc>
      </w:tr>
      <w:tr w:rsidR="006E722E" w:rsidTr="009302C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2E" w:rsidRDefault="006E722E" w:rsidP="009302CC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Primirea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prezentarea acestora comisiei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24 de ore de la </w:t>
            </w: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</w:t>
            </w:r>
          </w:p>
        </w:tc>
      </w:tr>
      <w:tr w:rsidR="006E722E" w:rsidTr="009302C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2E" w:rsidRDefault="006E722E" w:rsidP="009302CC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Soluţionarea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.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Comisia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maxim două zile lucrătoare  de la expirarea </w:t>
            </w:r>
            <w:r>
              <w:rPr>
                <w:rFonts w:eastAsia="Times New Roman"/>
              </w:rPr>
              <w:lastRenderedPageBreak/>
              <w:t xml:space="preserve">termenului de  depunere </w:t>
            </w:r>
          </w:p>
        </w:tc>
      </w:tr>
      <w:tr w:rsidR="006E722E" w:rsidTr="009302C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2E" w:rsidRDefault="006E722E" w:rsidP="009302CC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 finale (după încheierea perioadei de depunere/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).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2E" w:rsidRDefault="006E722E" w:rsidP="009302CC">
            <w:pPr>
              <w:jc w:val="center"/>
              <w:rPr>
                <w:lang w:eastAsia="ja-JP"/>
              </w:rPr>
            </w:pPr>
            <w:r>
              <w:rPr>
                <w:rFonts w:eastAsia="Times New Roman"/>
              </w:rPr>
              <w:t xml:space="preserve">Imediat </w:t>
            </w:r>
            <w:proofErr w:type="spellStart"/>
            <w:r>
              <w:rPr>
                <w:rFonts w:eastAsia="Times New Roman"/>
              </w:rPr>
              <w:t>dupa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solutionarea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contestatiilor</w:t>
            </w:r>
            <w:proofErr w:type="spellEnd"/>
          </w:p>
        </w:tc>
      </w:tr>
    </w:tbl>
    <w:p w:rsidR="006E722E" w:rsidRDefault="006E722E" w:rsidP="006E722E">
      <w:pPr>
        <w:jc w:val="center"/>
        <w:rPr>
          <w:rFonts w:eastAsia="Times New Roman"/>
          <w:sz w:val="18"/>
          <w:szCs w:val="18"/>
          <w:lang w:eastAsia="ro-RO"/>
        </w:rPr>
      </w:pPr>
    </w:p>
    <w:p w:rsidR="006E722E" w:rsidRPr="00AD09D5" w:rsidRDefault="006E722E" w:rsidP="006E722E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  <w:r>
        <w:rPr>
          <w:rFonts w:eastAsia="Times New Roman"/>
          <w:b/>
          <w:sz w:val="18"/>
          <w:szCs w:val="18"/>
          <w:lang w:eastAsia="ro-RO"/>
        </w:rPr>
        <w:t xml:space="preserve">Secretarul </w:t>
      </w:r>
      <w:r w:rsidRPr="006D60C9">
        <w:rPr>
          <w:rFonts w:eastAsia="Times New Roman"/>
          <w:b/>
          <w:sz w:val="18"/>
          <w:szCs w:val="18"/>
          <w:lang w:eastAsia="ro-RO"/>
        </w:rPr>
        <w:t>comisiei de examen/concurs</w:t>
      </w:r>
    </w:p>
    <w:p w:rsidR="006E722E" w:rsidRDefault="006E722E" w:rsidP="006E722E">
      <w:pPr>
        <w:jc w:val="center"/>
        <w:rPr>
          <w:rFonts w:eastAsia="Times New Roman"/>
          <w:sz w:val="18"/>
          <w:szCs w:val="18"/>
          <w:lang w:eastAsia="ro-RO"/>
        </w:rPr>
      </w:pPr>
    </w:p>
    <w:p w:rsidR="00201285" w:rsidRDefault="00201285">
      <w:bookmarkStart w:id="0" w:name="_GoBack"/>
      <w:bookmarkEnd w:id="0"/>
    </w:p>
    <w:sectPr w:rsidR="00201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47"/>
    <w:rsid w:val="001F4447"/>
    <w:rsid w:val="00201285"/>
    <w:rsid w:val="006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D0B3D-2A93-470C-A394-B2BD13DB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22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2022-02-28T14:10:00Z</dcterms:created>
  <dcterms:modified xsi:type="dcterms:W3CDTF">2022-02-28T14:10:00Z</dcterms:modified>
</cp:coreProperties>
</file>