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A22B3B">
        <w:t>83402</w:t>
      </w:r>
      <w:r w:rsidR="004F4A7E">
        <w:t xml:space="preserve"> </w:t>
      </w:r>
      <w:r w:rsidR="00415624">
        <w:t>/</w:t>
      </w:r>
      <w:r w:rsidR="004F4A7E">
        <w:t>02.08.2022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382" w:type="dxa"/>
        <w:tblInd w:w="3794" w:type="dxa"/>
        <w:tblLook w:val="04A0" w:firstRow="1" w:lastRow="0" w:firstColumn="1" w:lastColumn="0" w:noHBand="0" w:noVBand="1"/>
      </w:tblPr>
      <w:tblGrid>
        <w:gridCol w:w="6382"/>
      </w:tblGrid>
      <w:tr w:rsidR="00415624" w:rsidRPr="00810298" w:rsidTr="00A22B3B">
        <w:trPr>
          <w:trHeight w:val="905"/>
        </w:trPr>
        <w:tc>
          <w:tcPr>
            <w:tcW w:w="6382" w:type="dxa"/>
          </w:tcPr>
          <w:p w:rsidR="00633507" w:rsidRDefault="00415624" w:rsidP="00633507">
            <w:pPr>
              <w:jc w:val="center"/>
              <w:rPr>
                <w:b/>
                <w:i/>
                <w:szCs w:val="28"/>
              </w:rPr>
            </w:pPr>
            <w:bookmarkStart w:id="0" w:name="_GoBack"/>
            <w:bookmarkEnd w:id="0"/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A22B3B">
            <w:pPr>
              <w:ind w:right="33"/>
            </w:pPr>
          </w:p>
        </w:tc>
      </w:tr>
    </w:tbl>
    <w:p w:rsidR="00B7728A" w:rsidRPr="00785A91" w:rsidRDefault="00B7728A" w:rsidP="007F5C1D">
      <w:pPr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4E63A9" w:rsidRDefault="00B7728A" w:rsidP="004E63A9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</w:t>
      </w:r>
      <w:r w:rsidRPr="004F4A7E">
        <w:rPr>
          <w:rFonts w:ascii="Times New Roman" w:hAnsi="Times New Roman"/>
          <w:sz w:val="28"/>
          <w:szCs w:val="28"/>
        </w:rPr>
        <w:t xml:space="preserve">de </w:t>
      </w:r>
      <w:r w:rsidR="004F4A7E" w:rsidRPr="004F4A7E">
        <w:rPr>
          <w:rFonts w:ascii="Times New Roman" w:hAnsi="Times New Roman"/>
          <w:sz w:val="28"/>
          <w:szCs w:val="28"/>
        </w:rPr>
        <w:t>03.09.2022</w:t>
      </w:r>
      <w:r w:rsidRPr="004F4A7E">
        <w:rPr>
          <w:rFonts w:ascii="Times New Roman" w:hAnsi="Times New Roman"/>
          <w:sz w:val="28"/>
          <w:szCs w:val="28"/>
        </w:rPr>
        <w:t xml:space="preserve">,  </w:t>
      </w:r>
      <w:r w:rsidR="004F4A7E" w:rsidRPr="004F4A7E">
        <w:rPr>
          <w:rFonts w:ascii="Times New Roman" w:hAnsi="Times New Roman"/>
          <w:sz w:val="28"/>
          <w:szCs w:val="28"/>
        </w:rPr>
        <w:t xml:space="preserve">pentru ocuparea </w:t>
      </w:r>
      <w:r w:rsidR="004E63A9" w:rsidRPr="004E63A9">
        <w:rPr>
          <w:rFonts w:ascii="Times New Roman" w:hAnsi="Times New Roman"/>
          <w:sz w:val="28"/>
          <w:szCs w:val="28"/>
        </w:rPr>
        <w:t>post vacant de ofițer de poliție, specialitatea Relații Publice (ofițer specialist I, poziția 35 din statul de organizare), prin încadrare directă din sursă externă a persoanelor cu studii corespunzătoare cerințelor postului şi care îndeplinesc condițiile legale</w:t>
      </w:r>
    </w:p>
    <w:p w:rsidR="004E63A9" w:rsidRDefault="004E63A9" w:rsidP="004E63A9">
      <w:pPr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A45CD" w:rsidRPr="004E63A9" w:rsidRDefault="00B7728A" w:rsidP="004E63A9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E63A9">
        <w:rPr>
          <w:rFonts w:ascii="Times New Roman" w:hAnsi="Times New Roman"/>
          <w:sz w:val="28"/>
          <w:szCs w:val="28"/>
        </w:rPr>
        <w:t xml:space="preserve">Lista candidaţilor care </w:t>
      </w:r>
      <w:r w:rsidR="004E63A9" w:rsidRPr="004E63A9">
        <w:rPr>
          <w:rFonts w:ascii="Times New Roman" w:hAnsi="Times New Roman"/>
          <w:b/>
          <w:i/>
          <w:sz w:val="28"/>
          <w:szCs w:val="28"/>
        </w:rPr>
        <w:t xml:space="preserve">nu </w:t>
      </w:r>
      <w:r w:rsidRPr="004E63A9">
        <w:rPr>
          <w:rFonts w:ascii="Times New Roman" w:hAnsi="Times New Roman"/>
          <w:b/>
          <w:i/>
          <w:sz w:val="28"/>
          <w:szCs w:val="28"/>
        </w:rPr>
        <w:t>îndeplinesc</w:t>
      </w:r>
      <w:r w:rsidRPr="004E63A9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4E63A9">
        <w:rPr>
          <w:rFonts w:ascii="Times New Roman" w:hAnsi="Times New Roman"/>
          <w:sz w:val="28"/>
          <w:szCs w:val="28"/>
        </w:rPr>
        <w:t>:</w:t>
      </w: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934" w:type="pct"/>
        <w:tblLook w:val="04A0" w:firstRow="1" w:lastRow="0" w:firstColumn="1" w:lastColumn="0" w:noHBand="0" w:noVBand="1"/>
      </w:tblPr>
      <w:tblGrid>
        <w:gridCol w:w="647"/>
        <w:gridCol w:w="1729"/>
        <w:gridCol w:w="7797"/>
      </w:tblGrid>
      <w:tr w:rsidR="009E1D19" w:rsidRPr="00C84D4E" w:rsidTr="00A22B3B">
        <w:trPr>
          <w:trHeight w:val="3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8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A22B3B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8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7F5C1D" w:rsidRPr="00C84D4E" w:rsidTr="00A22B3B">
        <w:trPr>
          <w:trHeight w:val="3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C1D" w:rsidRDefault="007F5C1D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E16157" w:rsidRDefault="007F5C1D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DB-RPUB-267</w:t>
            </w:r>
          </w:p>
        </w:tc>
        <w:tc>
          <w:tcPr>
            <w:tcW w:w="3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DF541E" w:rsidRDefault="007F5C1D" w:rsidP="00A22B3B">
            <w:pPr>
              <w:ind w:left="0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</w:pPr>
            <w:r w:rsidRPr="00DF541E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INVALIDAT/ Dosar Incomplet</w:t>
            </w:r>
            <w:r w:rsidR="00A22B3B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 - </w:t>
            </w:r>
            <w:r w:rsidR="00A22B3B" w:rsidRPr="00593412">
              <w:rPr>
                <w:rFonts w:ascii="Times New Roman" w:hAnsi="Times New Roman"/>
                <w:sz w:val="24"/>
                <w:szCs w:val="24"/>
              </w:rPr>
              <w:t>autobiografie neconform</w:t>
            </w:r>
            <w:r w:rsidR="00A22B3B">
              <w:rPr>
                <w:rFonts w:ascii="Times New Roman" w:hAnsi="Times New Roman"/>
                <w:sz w:val="24"/>
                <w:szCs w:val="24"/>
              </w:rPr>
              <w:t>a</w:t>
            </w:r>
            <w:r w:rsidR="00A22B3B">
              <w:rPr>
                <w:rFonts w:ascii="Times New Roman" w:hAnsi="Times New Roman"/>
                <w:sz w:val="24"/>
                <w:szCs w:val="24"/>
              </w:rPr>
              <w:t xml:space="preserve"> si adeverinta neinregistrata</w:t>
            </w:r>
          </w:p>
        </w:tc>
      </w:tr>
      <w:tr w:rsidR="007F5C1D" w:rsidRPr="00C84D4E" w:rsidTr="00A22B3B">
        <w:trPr>
          <w:trHeight w:val="3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C1D" w:rsidRDefault="007F5C1D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E16157" w:rsidRDefault="007F5C1D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DB-RPUB-171</w:t>
            </w:r>
          </w:p>
        </w:tc>
        <w:tc>
          <w:tcPr>
            <w:tcW w:w="3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A22B3B" w:rsidRDefault="007F5C1D" w:rsidP="00A22B3B">
            <w:pPr>
              <w:ind w:left="0"/>
              <w:rPr>
                <w:rFonts w:ascii="Times New Roman" w:hAnsi="Times New Roman"/>
                <w:noProof w:val="0"/>
                <w:color w:val="FF0000"/>
                <w:spacing w:val="0"/>
                <w:sz w:val="22"/>
                <w:szCs w:val="22"/>
                <w:lang w:eastAsia="en-US"/>
              </w:rPr>
            </w:pPr>
            <w:r w:rsidRPr="00A22B3B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INVALIDAT/ Dosar Incomplet</w:t>
            </w:r>
            <w:r w:rsidR="00A22B3B" w:rsidRPr="00A22B3B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 -</w:t>
            </w:r>
            <w:r w:rsidR="00A22B3B" w:rsidRPr="00A22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B3B" w:rsidRPr="00A22B3B">
              <w:rPr>
                <w:rFonts w:ascii="Times New Roman" w:hAnsi="Times New Roman"/>
                <w:sz w:val="24"/>
                <w:szCs w:val="24"/>
              </w:rPr>
              <w:t>lips</w:t>
            </w:r>
            <w:r w:rsidR="00A22B3B">
              <w:rPr>
                <w:rFonts w:ascii="Times New Roman" w:hAnsi="Times New Roman"/>
                <w:sz w:val="24"/>
                <w:szCs w:val="24"/>
              </w:rPr>
              <w:t>ă</w:t>
            </w:r>
            <w:r w:rsidR="00A22B3B" w:rsidRPr="00A22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B3B" w:rsidRPr="00593412">
              <w:rPr>
                <w:rFonts w:ascii="Times New Roman" w:hAnsi="Times New Roman"/>
                <w:sz w:val="24"/>
                <w:szCs w:val="24"/>
              </w:rPr>
              <w:t>consimțamânt informat, autobiografie si tabele rude neconforme</w:t>
            </w:r>
          </w:p>
        </w:tc>
      </w:tr>
      <w:tr w:rsidR="007F5C1D" w:rsidRPr="00C84D4E" w:rsidTr="00A22B3B">
        <w:trPr>
          <w:trHeight w:val="3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C1D" w:rsidRDefault="007F5C1D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E16157" w:rsidRDefault="007F5C1D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DB-RPUB-137</w:t>
            </w:r>
          </w:p>
        </w:tc>
        <w:tc>
          <w:tcPr>
            <w:tcW w:w="3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A22B3B" w:rsidRDefault="007F5C1D" w:rsidP="00A22B3B">
            <w:pPr>
              <w:ind w:left="0"/>
              <w:rPr>
                <w:rFonts w:ascii="Times New Roman" w:hAnsi="Times New Roman"/>
                <w:noProof w:val="0"/>
                <w:color w:val="FF0000"/>
                <w:spacing w:val="0"/>
                <w:sz w:val="22"/>
                <w:szCs w:val="22"/>
                <w:lang w:eastAsia="en-US"/>
              </w:rPr>
            </w:pPr>
            <w:r w:rsidRPr="00A22B3B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INVALIDAT/ Dosar Incomplet</w:t>
            </w:r>
            <w:r w:rsidR="00A22B3B" w:rsidRPr="00A22B3B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 - </w:t>
            </w:r>
            <w:r w:rsidR="00A22B3B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lipsă</w:t>
            </w:r>
            <w:r w:rsidR="00A22B3B" w:rsidRPr="00A22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B3B" w:rsidRPr="00A22B3B">
              <w:rPr>
                <w:rFonts w:ascii="Times New Roman" w:hAnsi="Times New Roman"/>
                <w:sz w:val="24"/>
                <w:szCs w:val="24"/>
              </w:rPr>
              <w:t>copii ale documentelor din care rezultă îndeplinirea condiției de vechime în posturi cu atribuții în comunicare/jurnalism, informare și relații publice, respectiv vechimea acumulată în temeiul unui contract individual de muncă</w:t>
            </w:r>
          </w:p>
        </w:tc>
      </w:tr>
      <w:tr w:rsidR="00A22B3B" w:rsidRPr="00C84D4E" w:rsidTr="00A22B3B">
        <w:trPr>
          <w:trHeight w:val="3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3B" w:rsidRDefault="00A22B3B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B3B" w:rsidRPr="00E16157" w:rsidRDefault="00A22B3B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DB-RPUB-150</w:t>
            </w:r>
          </w:p>
        </w:tc>
        <w:tc>
          <w:tcPr>
            <w:tcW w:w="3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3B" w:rsidRDefault="00A22B3B" w:rsidP="00A22B3B">
            <w:pPr>
              <w:ind w:left="0"/>
            </w:pPr>
            <w:r w:rsidRPr="00853294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INVALIDAT/ Dosar Incomplet - 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lipsă</w:t>
            </w:r>
            <w:r w:rsidRPr="00853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294">
              <w:rPr>
                <w:rFonts w:ascii="Times New Roman" w:hAnsi="Times New Roman"/>
                <w:sz w:val="24"/>
                <w:szCs w:val="24"/>
              </w:rPr>
              <w:t>copii ale documentelor din care rezultă îndeplinirea condiției de vechime în posturi cu atribuții în comunicare/jurnalism, informare și relații publice, respectiv vechimea acumulată în temeiul unui contract individual de muncă</w:t>
            </w:r>
          </w:p>
        </w:tc>
      </w:tr>
      <w:tr w:rsidR="00A22B3B" w:rsidRPr="00C84D4E" w:rsidTr="00A22B3B">
        <w:trPr>
          <w:trHeight w:val="30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B3B" w:rsidRDefault="00A22B3B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B3B" w:rsidRPr="00E16157" w:rsidRDefault="00A22B3B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DB-RPUB-330</w:t>
            </w:r>
          </w:p>
        </w:tc>
        <w:tc>
          <w:tcPr>
            <w:tcW w:w="3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3B" w:rsidRDefault="00A22B3B" w:rsidP="00A22B3B">
            <w:pPr>
              <w:ind w:left="0"/>
            </w:pPr>
            <w:r w:rsidRPr="00853294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INVALIDAT/ Dosar Incomplet 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–</w:t>
            </w:r>
            <w:r w:rsidRPr="00853294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 xml:space="preserve">lipsă </w:t>
            </w:r>
            <w:r w:rsidRPr="00853294">
              <w:rPr>
                <w:rFonts w:ascii="Times New Roman" w:hAnsi="Times New Roman"/>
                <w:sz w:val="24"/>
                <w:szCs w:val="24"/>
              </w:rPr>
              <w:t>copii ale documentelor din care rezultă îndeplinirea condiției de vechime în posturi cu atribuții în comunicare/jurnalism, informare și relații publice, respectiv vechimea acumulată în temeiul unui contract individual de muncă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E63A9" w:rsidRDefault="004E63A9" w:rsidP="004E63A9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E63A9">
        <w:rPr>
          <w:rFonts w:ascii="Times New Roman" w:hAnsi="Times New Roman"/>
          <w:sz w:val="28"/>
          <w:szCs w:val="28"/>
        </w:rPr>
        <w:t xml:space="preserve">Lista candidaţilor care </w:t>
      </w:r>
      <w:r w:rsidRPr="004E63A9">
        <w:rPr>
          <w:rFonts w:ascii="Times New Roman" w:hAnsi="Times New Roman"/>
          <w:b/>
          <w:i/>
          <w:sz w:val="28"/>
          <w:szCs w:val="28"/>
        </w:rPr>
        <w:t>îndeplinesc</w:t>
      </w:r>
      <w:r w:rsidRPr="004E63A9">
        <w:rPr>
          <w:rFonts w:ascii="Times New Roman" w:hAnsi="Times New Roman"/>
          <w:sz w:val="28"/>
          <w:szCs w:val="28"/>
        </w:rPr>
        <w:t xml:space="preserve"> condiţiile de participare la concurs:</w:t>
      </w:r>
    </w:p>
    <w:p w:rsidR="004E63A9" w:rsidRPr="004E63A9" w:rsidRDefault="004E63A9" w:rsidP="004E63A9">
      <w:pPr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3163" w:type="pct"/>
        <w:tblInd w:w="2149" w:type="dxa"/>
        <w:tblLook w:val="04A0" w:firstRow="1" w:lastRow="0" w:firstColumn="1" w:lastColumn="0" w:noHBand="0" w:noVBand="1"/>
      </w:tblPr>
      <w:tblGrid>
        <w:gridCol w:w="645"/>
        <w:gridCol w:w="2612"/>
        <w:gridCol w:w="3264"/>
      </w:tblGrid>
      <w:tr w:rsidR="004E63A9" w:rsidRPr="00C84D4E" w:rsidTr="007F5C1D">
        <w:trPr>
          <w:trHeight w:val="30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4E63A9" w:rsidRPr="009E247F" w:rsidRDefault="004E63A9" w:rsidP="00C42BE0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0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4E63A9" w:rsidRPr="009E247F" w:rsidRDefault="004E63A9" w:rsidP="00C42BE0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4E63A9" w:rsidRPr="009E247F" w:rsidRDefault="004E63A9" w:rsidP="00C42BE0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4E63A9" w:rsidRPr="00C84D4E" w:rsidTr="007F5C1D">
        <w:trPr>
          <w:trHeight w:val="30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4E63A9" w:rsidRPr="009E247F" w:rsidRDefault="004E63A9" w:rsidP="00C42BE0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0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3A9" w:rsidRPr="009E247F" w:rsidRDefault="004E63A9" w:rsidP="00C42BE0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A9" w:rsidRPr="009E247F" w:rsidRDefault="004E63A9" w:rsidP="00C42BE0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7F5C1D" w:rsidRPr="00C84D4E" w:rsidTr="007F5C1D">
        <w:trPr>
          <w:trHeight w:val="30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C1D" w:rsidRDefault="007F5C1D" w:rsidP="00C42BE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E16157" w:rsidRDefault="007F5C1D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DB-RPUB-254</w:t>
            </w:r>
          </w:p>
        </w:tc>
        <w:tc>
          <w:tcPr>
            <w:tcW w:w="2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9E247F" w:rsidRDefault="007F5C1D" w:rsidP="007F5C1D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7F5C1D" w:rsidRPr="00C84D4E" w:rsidTr="007F5C1D">
        <w:trPr>
          <w:trHeight w:val="30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C1D" w:rsidRDefault="007F5C1D" w:rsidP="00C42BE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E16157" w:rsidRDefault="007F5C1D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234</w:t>
            </w:r>
          </w:p>
        </w:tc>
        <w:tc>
          <w:tcPr>
            <w:tcW w:w="2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1D" w:rsidRPr="007F5C1D" w:rsidRDefault="007F5C1D" w:rsidP="007F5C1D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EB2C0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7F5C1D" w:rsidRPr="00C84D4E" w:rsidTr="007F5C1D">
        <w:trPr>
          <w:trHeight w:val="30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C1D" w:rsidRDefault="007F5C1D" w:rsidP="00C42BE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E16157" w:rsidRDefault="007F5C1D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DB-RPUB-135</w:t>
            </w:r>
          </w:p>
        </w:tc>
        <w:tc>
          <w:tcPr>
            <w:tcW w:w="2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1D" w:rsidRPr="007F5C1D" w:rsidRDefault="007F5C1D" w:rsidP="007F5C1D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EB2C0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  <w:tr w:rsidR="007F5C1D" w:rsidRPr="00C84D4E" w:rsidTr="007F5C1D">
        <w:trPr>
          <w:trHeight w:val="30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C1D" w:rsidRPr="006A501D" w:rsidRDefault="007F5C1D" w:rsidP="00C42BE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C1D" w:rsidRPr="00E16157" w:rsidRDefault="007F5C1D" w:rsidP="00C42BE0">
            <w:pPr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6157">
              <w:rPr>
                <w:rFonts w:ascii="Times New Roman" w:hAnsi="Times New Roman"/>
                <w:sz w:val="24"/>
                <w:szCs w:val="24"/>
                <w:lang w:eastAsia="en-GB"/>
              </w:rPr>
              <w:t>DB-RPUB-269</w:t>
            </w:r>
          </w:p>
        </w:tc>
        <w:tc>
          <w:tcPr>
            <w:tcW w:w="2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1D" w:rsidRPr="007F5C1D" w:rsidRDefault="007F5C1D" w:rsidP="007F5C1D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EB2C0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VALIDAT</w:t>
            </w:r>
          </w:p>
        </w:tc>
      </w:tr>
    </w:tbl>
    <w:p w:rsidR="007F5C1D" w:rsidRDefault="007F5C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A22B3B">
      <w:pPr>
        <w:ind w:left="-142" w:right="-23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33507" w:rsidRPr="00633507">
        <w:rPr>
          <w:b/>
          <w:sz w:val="24"/>
          <w:szCs w:val="24"/>
        </w:rPr>
        <w:t xml:space="preserve">                           </w:t>
      </w:r>
      <w:r w:rsidR="00633507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  <w:r w:rsidR="00633507"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A22B3B">
      <w:footerReference w:type="default" r:id="rId9"/>
      <w:pgSz w:w="11907" w:h="16840" w:code="9"/>
      <w:pgMar w:top="567" w:right="567" w:bottom="567" w:left="124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82" w:rsidRDefault="00160D82" w:rsidP="00B7728A">
      <w:r>
        <w:separator/>
      </w:r>
    </w:p>
  </w:endnote>
  <w:endnote w:type="continuationSeparator" w:id="0">
    <w:p w:rsidR="00160D82" w:rsidRDefault="00160D8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A22B3B">
      <w:rPr>
        <w:rFonts w:ascii="Times New Roman" w:hAnsi="Times New Roman"/>
      </w:rPr>
      <w:t xml:space="preserve">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82" w:rsidRDefault="00160D82" w:rsidP="00B7728A">
      <w:r>
        <w:separator/>
      </w:r>
    </w:p>
  </w:footnote>
  <w:footnote w:type="continuationSeparator" w:id="0">
    <w:p w:rsidR="00160D82" w:rsidRDefault="00160D8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60D82"/>
    <w:rsid w:val="001779F2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38D2"/>
    <w:rsid w:val="004A72E9"/>
    <w:rsid w:val="004A7D16"/>
    <w:rsid w:val="004E63A9"/>
    <w:rsid w:val="004F4A7E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7F5C1D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22B3B"/>
    <w:rsid w:val="00A23471"/>
    <w:rsid w:val="00AC58E3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</cp:revision>
  <cp:lastPrinted>2022-08-02T07:27:00Z</cp:lastPrinted>
  <dcterms:created xsi:type="dcterms:W3CDTF">2022-08-02T07:47:00Z</dcterms:created>
  <dcterms:modified xsi:type="dcterms:W3CDTF">2022-08-02T07:47:00Z</dcterms:modified>
</cp:coreProperties>
</file>